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9"/>
        <w:gridCol w:w="3306"/>
      </w:tblGrid>
      <w:tr w:rsidR="003B4EB5" w14:paraId="215C7C76" w14:textId="77777777" w:rsidTr="00FA176E">
        <w:tc>
          <w:tcPr>
            <w:tcW w:w="7640" w:type="dxa"/>
          </w:tcPr>
          <w:p w14:paraId="10CCAFDC" w14:textId="566CEA60" w:rsidR="003B4EB5" w:rsidRPr="004B2F97" w:rsidRDefault="003B4EB5" w:rsidP="003B4EB5">
            <w:pPr>
              <w:pStyle w:val="NoSpacing"/>
            </w:pPr>
            <w:r w:rsidRPr="003B4EB5">
              <w:rPr>
                <w:rFonts w:asciiTheme="majorHAnsi" w:hAnsiTheme="majorHAnsi"/>
                <w:b/>
                <w:bCs/>
                <w:sz w:val="40"/>
                <w:szCs w:val="40"/>
              </w:rPr>
              <w:t>Tech Workbook</w:t>
            </w:r>
            <w:r w:rsidRPr="003B4EB5">
              <w:rPr>
                <w:rFonts w:asciiTheme="majorHAnsi" w:hAnsiTheme="majorHAnsi"/>
                <w:b/>
                <w:bCs/>
                <w:sz w:val="40"/>
                <w:szCs w:val="40"/>
              </w:rPr>
              <w:t xml:space="preserve"> </w:t>
            </w:r>
            <w:proofErr w:type="gramStart"/>
            <w:r w:rsidRPr="003B4EB5">
              <w:rPr>
                <w:rFonts w:asciiTheme="majorHAnsi" w:hAnsiTheme="majorHAnsi"/>
                <w:b/>
                <w:bCs/>
                <w:sz w:val="40"/>
                <w:szCs w:val="40"/>
              </w:rPr>
              <w:t xml:space="preserve">Introduction </w:t>
            </w:r>
            <w:r w:rsidRPr="003B4EB5">
              <w:rPr>
                <w:rFonts w:asciiTheme="majorHAnsi" w:hAnsiTheme="majorHAnsi"/>
                <w:b/>
                <w:bCs/>
                <w:sz w:val="40"/>
                <w:szCs w:val="40"/>
              </w:rPr>
              <w:t xml:space="preserve"> -</w:t>
            </w:r>
            <w:proofErr w:type="gramEnd"/>
            <w:r w:rsidRPr="003B4EB5">
              <w:rPr>
                <w:rFonts w:asciiTheme="majorHAnsi" w:hAnsiTheme="majorHAnsi"/>
                <w:b/>
                <w:bCs/>
                <w:sz w:val="40"/>
                <w:szCs w:val="40"/>
              </w:rPr>
              <w:t xml:space="preserve"> </w:t>
            </w:r>
            <w:r w:rsidRPr="003B4EB5">
              <w:rPr>
                <w:rFonts w:asciiTheme="majorHAnsi" w:hAnsiTheme="majorHAnsi"/>
                <w:b/>
                <w:bCs/>
                <w:sz w:val="40"/>
                <w:szCs w:val="40"/>
              </w:rPr>
              <w:t xml:space="preserve">How to use the 11 Tech worksheets </w:t>
            </w:r>
          </w:p>
        </w:tc>
        <w:tc>
          <w:tcPr>
            <w:tcW w:w="3245" w:type="dxa"/>
          </w:tcPr>
          <w:p w14:paraId="178340DF" w14:textId="77777777" w:rsidR="003B4EB5" w:rsidRDefault="003B4EB5" w:rsidP="00FA176E">
            <w:pPr>
              <w:pStyle w:val="NoSpacing"/>
            </w:pPr>
            <w:r>
              <w:rPr>
                <w:noProof/>
              </w:rPr>
              <w:drawing>
                <wp:inline distT="0" distB="0" distL="0" distR="0" wp14:anchorId="741F7F59" wp14:editId="77657A48">
                  <wp:extent cx="1956647" cy="475405"/>
                  <wp:effectExtent l="0" t="0" r="5715" b="1270"/>
                  <wp:docPr id="154330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9695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21252" cy="491102"/>
                          </a:xfrm>
                          <a:prstGeom prst="rect">
                            <a:avLst/>
                          </a:prstGeom>
                          <a:noFill/>
                          <a:ln>
                            <a:noFill/>
                          </a:ln>
                        </pic:spPr>
                      </pic:pic>
                    </a:graphicData>
                  </a:graphic>
                </wp:inline>
              </w:drawing>
            </w:r>
          </w:p>
        </w:tc>
      </w:tr>
    </w:tbl>
    <w:p w14:paraId="6052A870" w14:textId="310A6E6A" w:rsidR="003B4EB5" w:rsidRDefault="003B4EB5" w:rsidP="003B4EB5">
      <w:pPr>
        <w:spacing w:before="100" w:beforeAutospacing="1" w:after="100" w:afterAutospacing="1" w:line="240" w:lineRule="auto"/>
        <w:outlineLvl w:val="1"/>
        <w:rPr>
          <w:rFonts w:asciiTheme="majorHAnsi" w:eastAsia="Times New Roman" w:hAnsiTheme="majorHAnsi" w:cs="Times New Roman"/>
          <w:b/>
          <w:bCs/>
          <w:kern w:val="0"/>
          <w:sz w:val="36"/>
          <w:szCs w:val="36"/>
          <w14:ligatures w14:val="none"/>
        </w:rPr>
      </w:pPr>
      <w:r>
        <w:rPr>
          <w:rFonts w:asciiTheme="majorHAnsi" w:eastAsia="Times New Roman" w:hAnsiTheme="majorHAnsi" w:cs="Times New Roman"/>
          <w:b/>
          <w:bCs/>
          <w:kern w:val="0"/>
          <w:sz w:val="36"/>
          <w:szCs w:val="36"/>
          <w14:ligatures w14:val="none"/>
        </w:rPr>
        <w:t>Thoughts:</w:t>
      </w:r>
    </w:p>
    <w:p w14:paraId="5B907E66" w14:textId="07ABAE84" w:rsidR="003B4EB5" w:rsidRPr="003B4EB5" w:rsidRDefault="003B4EB5" w:rsidP="003B4EB5">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3B4EB5">
        <w:rPr>
          <w:rFonts w:asciiTheme="majorHAnsi" w:eastAsia="Times New Roman" w:hAnsiTheme="majorHAnsi" w:cs="Times New Roman"/>
          <w:b/>
          <w:bCs/>
          <w:kern w:val="0"/>
          <w14:ligatures w14:val="none"/>
        </w:rPr>
        <w:t>Technology has become an integral part of operations. It is not the answer to every question, and the hype around Artificial Intelligence (AI) is as dangerous as it is helpful. Maintaining a human-centric approach to technology is tough with all the money and glamour that technology companies employ. This is an effort to strategically think before succumbing to the sales pitch. As humans advance in understanding and AI development, we will change how we view society and our organizations. The most important strategic thinking requirement is not to jump at the shiny object, but to think through the many challenges that maintaining human control requires.</w:t>
      </w:r>
    </w:p>
    <w:p w14:paraId="7580456B" w14:textId="3D1EA443" w:rsidR="003B4EB5" w:rsidRPr="00EB646F" w:rsidRDefault="003B4EB5" w:rsidP="003B4EB5">
      <w:pPr>
        <w:spacing w:before="100" w:beforeAutospacing="1" w:after="100" w:afterAutospacing="1" w:line="240" w:lineRule="auto"/>
        <w:outlineLvl w:val="1"/>
        <w:rPr>
          <w:rFonts w:asciiTheme="majorHAnsi" w:eastAsia="Times New Roman" w:hAnsiTheme="majorHAnsi" w:cs="Times New Roman"/>
          <w:b/>
          <w:bCs/>
          <w:kern w:val="0"/>
          <w:sz w:val="36"/>
          <w:szCs w:val="36"/>
          <w14:ligatures w14:val="none"/>
        </w:rPr>
      </w:pPr>
      <w:r w:rsidRPr="00EB646F">
        <w:rPr>
          <w:rFonts w:asciiTheme="majorHAnsi" w:eastAsia="Times New Roman" w:hAnsiTheme="majorHAnsi" w:cs="Times New Roman"/>
          <w:b/>
          <w:bCs/>
          <w:kern w:val="0"/>
          <w:sz w:val="36"/>
          <w:szCs w:val="36"/>
          <w14:ligatures w14:val="none"/>
        </w:rPr>
        <w:t>Introduction</w:t>
      </w:r>
    </w:p>
    <w:p w14:paraId="54F41640" w14:textId="77777777" w:rsidR="003B4EB5" w:rsidRPr="00EB646F" w:rsidRDefault="003B4EB5" w:rsidP="003B4EB5">
      <w:p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 xml:space="preserve">Technology proficiency is not about buying more software. It is about helping an association increase resilience, reduce unnecessary fragility, strengthen member value, and make wiser strategic decisions in </w:t>
      </w:r>
      <w:proofErr w:type="gramStart"/>
      <w:r w:rsidRPr="00EB646F">
        <w:rPr>
          <w:rFonts w:asciiTheme="majorHAnsi" w:eastAsia="Times New Roman" w:hAnsiTheme="majorHAnsi" w:cs="Times New Roman"/>
          <w:kern w:val="0"/>
          <w14:ligatures w14:val="none"/>
        </w:rPr>
        <w:t>a BANI</w:t>
      </w:r>
      <w:proofErr w:type="gramEnd"/>
      <w:r w:rsidRPr="00EB646F">
        <w:rPr>
          <w:rFonts w:asciiTheme="majorHAnsi" w:eastAsia="Times New Roman" w:hAnsiTheme="majorHAnsi" w:cs="Times New Roman"/>
          <w:kern w:val="0"/>
          <w14:ligatures w14:val="none"/>
        </w:rPr>
        <w:t xml:space="preserve">-BANI+ world. This </w:t>
      </w:r>
      <w:r>
        <w:rPr>
          <w:rFonts w:asciiTheme="majorHAnsi" w:eastAsia="Times New Roman" w:hAnsiTheme="majorHAnsi" w:cs="Times New Roman"/>
          <w:kern w:val="0"/>
          <w14:ligatures w14:val="none"/>
        </w:rPr>
        <w:t xml:space="preserve">11-part </w:t>
      </w:r>
      <w:r w:rsidRPr="00EB646F">
        <w:rPr>
          <w:rFonts w:asciiTheme="majorHAnsi" w:eastAsia="Times New Roman" w:hAnsiTheme="majorHAnsi" w:cs="Times New Roman"/>
          <w:kern w:val="0"/>
          <w14:ligatures w14:val="none"/>
        </w:rPr>
        <w:t>workbook is built around that premise.</w:t>
      </w:r>
    </w:p>
    <w:p w14:paraId="3306832C" w14:textId="77777777" w:rsidR="003B4EB5" w:rsidRPr="00EB646F" w:rsidRDefault="003B4EB5" w:rsidP="003B4EB5">
      <w:p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The worksheets are designed to help leaders do five things:</w:t>
      </w:r>
    </w:p>
    <w:p w14:paraId="1BE2F45F" w14:textId="77777777" w:rsidR="003B4EB5" w:rsidRPr="00EB646F" w:rsidRDefault="003B4EB5" w:rsidP="003B4EB5">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 xml:space="preserve">Evaluate technology as a strategic enabler rather than an </w:t>
      </w:r>
      <w:proofErr w:type="gramStart"/>
      <w:r w:rsidRPr="00EB646F">
        <w:rPr>
          <w:rFonts w:asciiTheme="majorHAnsi" w:eastAsia="Times New Roman" w:hAnsiTheme="majorHAnsi" w:cs="Times New Roman"/>
          <w:kern w:val="0"/>
          <w14:ligatures w14:val="none"/>
        </w:rPr>
        <w:t>end in itself</w:t>
      </w:r>
      <w:proofErr w:type="gramEnd"/>
      <w:r w:rsidRPr="00EB646F">
        <w:rPr>
          <w:rFonts w:asciiTheme="majorHAnsi" w:eastAsia="Times New Roman" w:hAnsiTheme="majorHAnsi" w:cs="Times New Roman"/>
          <w:kern w:val="0"/>
          <w14:ligatures w14:val="none"/>
        </w:rPr>
        <w:t>.</w:t>
      </w:r>
    </w:p>
    <w:p w14:paraId="6CC59BA1" w14:textId="77777777" w:rsidR="003B4EB5" w:rsidRPr="00EB646F" w:rsidRDefault="003B4EB5" w:rsidP="003B4EB5">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Diagnose debt, complexity, and performative innovation.</w:t>
      </w:r>
    </w:p>
    <w:p w14:paraId="73F05563" w14:textId="77777777" w:rsidR="003B4EB5" w:rsidRPr="00EB646F" w:rsidRDefault="003B4EB5" w:rsidP="003B4EB5">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Improve cross-functional alignment and member-centered design.</w:t>
      </w:r>
    </w:p>
    <w:p w14:paraId="6608B85D" w14:textId="77777777" w:rsidR="003B4EB5" w:rsidRPr="00EB646F" w:rsidRDefault="003B4EB5" w:rsidP="003B4EB5">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Establish disciplined governance for artificial intelligence.</w:t>
      </w:r>
    </w:p>
    <w:p w14:paraId="7795BC4C" w14:textId="77777777" w:rsidR="003B4EB5" w:rsidRPr="00EB646F" w:rsidRDefault="003B4EB5" w:rsidP="003B4EB5">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Measure value over time using strategic, operational, and mission-based indicators.</w:t>
      </w:r>
    </w:p>
    <w:p w14:paraId="46659AC2" w14:textId="77777777" w:rsidR="003B4EB5" w:rsidRPr="00EB646F" w:rsidRDefault="003B4EB5" w:rsidP="003B4EB5">
      <w:pPr>
        <w:spacing w:before="100" w:beforeAutospacing="1" w:after="100" w:afterAutospacing="1" w:line="240" w:lineRule="auto"/>
        <w:outlineLvl w:val="1"/>
        <w:rPr>
          <w:rFonts w:asciiTheme="majorHAnsi" w:eastAsia="Times New Roman" w:hAnsiTheme="majorHAnsi" w:cs="Times New Roman"/>
          <w:b/>
          <w:bCs/>
          <w:kern w:val="0"/>
          <w:sz w:val="36"/>
          <w:szCs w:val="36"/>
          <w14:ligatures w14:val="none"/>
        </w:rPr>
      </w:pPr>
      <w:r w:rsidRPr="00EB646F">
        <w:rPr>
          <w:rFonts w:asciiTheme="majorHAnsi" w:eastAsia="Times New Roman" w:hAnsiTheme="majorHAnsi" w:cs="Times New Roman"/>
          <w:b/>
          <w:bCs/>
          <w:kern w:val="0"/>
          <w:sz w:val="36"/>
          <w:szCs w:val="36"/>
          <w14:ligatures w14:val="none"/>
        </w:rPr>
        <w:t xml:space="preserve">How to use this </w:t>
      </w:r>
      <w:r>
        <w:rPr>
          <w:rFonts w:asciiTheme="majorHAnsi" w:eastAsia="Times New Roman" w:hAnsiTheme="majorHAnsi" w:cs="Times New Roman"/>
          <w:b/>
          <w:bCs/>
          <w:kern w:val="0"/>
          <w:sz w:val="36"/>
          <w:szCs w:val="36"/>
          <w14:ligatures w14:val="none"/>
        </w:rPr>
        <w:t xml:space="preserve">11-part </w:t>
      </w:r>
      <w:r w:rsidRPr="00EB646F">
        <w:rPr>
          <w:rFonts w:asciiTheme="majorHAnsi" w:eastAsia="Times New Roman" w:hAnsiTheme="majorHAnsi" w:cs="Times New Roman"/>
          <w:b/>
          <w:bCs/>
          <w:kern w:val="0"/>
          <w:sz w:val="36"/>
          <w:szCs w:val="36"/>
          <w14:ligatures w14:val="none"/>
        </w:rPr>
        <w:t>workbook</w:t>
      </w:r>
    </w:p>
    <w:p w14:paraId="42EED4BA" w14:textId="77777777" w:rsidR="003B4EB5" w:rsidRPr="00EB646F" w:rsidRDefault="003B4EB5" w:rsidP="003B4EB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 xml:space="preserve">Use one worksheet for a focused </w:t>
      </w:r>
      <w:proofErr w:type="gramStart"/>
      <w:r w:rsidRPr="00EB646F">
        <w:rPr>
          <w:rFonts w:asciiTheme="majorHAnsi" w:eastAsia="Times New Roman" w:hAnsiTheme="majorHAnsi" w:cs="Times New Roman"/>
          <w:kern w:val="0"/>
          <w14:ligatures w14:val="none"/>
        </w:rPr>
        <w:t>discussion, or</w:t>
      </w:r>
      <w:proofErr w:type="gramEnd"/>
      <w:r w:rsidRPr="00EB646F">
        <w:rPr>
          <w:rFonts w:asciiTheme="majorHAnsi" w:eastAsia="Times New Roman" w:hAnsiTheme="majorHAnsi" w:cs="Times New Roman"/>
          <w:kern w:val="0"/>
          <w14:ligatures w14:val="none"/>
        </w:rPr>
        <w:t xml:space="preserve"> combine two to four worksheets for a half-day retreat.</w:t>
      </w:r>
    </w:p>
    <w:p w14:paraId="5F63ABA6" w14:textId="77777777" w:rsidR="003B4EB5" w:rsidRPr="00EB646F" w:rsidRDefault="003B4EB5" w:rsidP="003B4EB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Complete worksheets in cross-functional groups whenever possible.</w:t>
      </w:r>
    </w:p>
    <w:p w14:paraId="0DBCF578" w14:textId="77777777" w:rsidR="003B4EB5" w:rsidRPr="00EB646F" w:rsidRDefault="003B4EB5" w:rsidP="003B4EB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Encourage participants to write candidly and discuss patterns before jumping to solutions.</w:t>
      </w:r>
    </w:p>
    <w:p w14:paraId="2521C13B" w14:textId="77777777" w:rsidR="003B4EB5" w:rsidRPr="00EB646F" w:rsidRDefault="003B4EB5" w:rsidP="003B4EB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B646F">
        <w:rPr>
          <w:rFonts w:asciiTheme="majorHAnsi" w:eastAsia="Times New Roman" w:hAnsiTheme="majorHAnsi" w:cs="Times New Roman"/>
          <w:kern w:val="0"/>
          <w14:ligatures w14:val="none"/>
        </w:rPr>
        <w:t>Revisit selected worksheets quarterly or annually as part of governance and budget planning.</w:t>
      </w:r>
    </w:p>
    <w:p w14:paraId="3B155186" w14:textId="77777777" w:rsidR="003B4EB5" w:rsidRDefault="003B4EB5"/>
    <w:p w14:paraId="4EB6A525" w14:textId="77777777" w:rsidR="003B4EB5" w:rsidRDefault="003B4EB5"/>
    <w:p w14:paraId="6EE55855" w14:textId="31B99755" w:rsidR="003B4EB5" w:rsidRPr="003B4EB5" w:rsidRDefault="003B4EB5" w:rsidP="003B4EB5">
      <w:pPr>
        <w:jc w:val="center"/>
        <w:rPr>
          <w:b/>
          <w:bCs/>
          <w:sz w:val="28"/>
          <w:szCs w:val="28"/>
        </w:rPr>
      </w:pPr>
      <w:r w:rsidRPr="003B4EB5">
        <w:rPr>
          <w:b/>
          <w:bCs/>
          <w:sz w:val="28"/>
          <w:szCs w:val="28"/>
        </w:rPr>
        <w:t xml:space="preserve">Think strategically and critically </w:t>
      </w:r>
      <w:proofErr w:type="gramStart"/>
      <w:r w:rsidRPr="003B4EB5">
        <w:rPr>
          <w:b/>
          <w:bCs/>
          <w:sz w:val="28"/>
          <w:szCs w:val="28"/>
        </w:rPr>
        <w:t>in</w:t>
      </w:r>
      <w:proofErr w:type="gramEnd"/>
      <w:r w:rsidRPr="003B4EB5">
        <w:rPr>
          <w:b/>
          <w:bCs/>
          <w:sz w:val="28"/>
          <w:szCs w:val="28"/>
        </w:rPr>
        <w:t xml:space="preserve"> making technology decisions.</w:t>
      </w:r>
    </w:p>
    <w:sectPr w:rsidR="003B4EB5" w:rsidRPr="003B4EB5" w:rsidSect="003B4E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04E7"/>
    <w:multiLevelType w:val="multilevel"/>
    <w:tmpl w:val="E75A084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E533F6"/>
    <w:multiLevelType w:val="multilevel"/>
    <w:tmpl w:val="3732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5921867">
    <w:abstractNumId w:val="0"/>
  </w:num>
  <w:num w:numId="2" w16cid:durableId="1336345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3NzI3NTK2tDQwMjNU0lEKTi0uzszPAykwrAUAcMDETCwAAAA="/>
  </w:docVars>
  <w:rsids>
    <w:rsidRoot w:val="003B4EB5"/>
    <w:rsid w:val="003B4EB5"/>
    <w:rsid w:val="00467708"/>
    <w:rsid w:val="008A0301"/>
    <w:rsid w:val="00CD1262"/>
    <w:rsid w:val="00EA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5BF05"/>
  <w15:chartTrackingRefBased/>
  <w15:docId w15:val="{4C4952A3-5612-47F4-B12D-37350695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EB5"/>
  </w:style>
  <w:style w:type="paragraph" w:styleId="Heading1">
    <w:name w:val="heading 1"/>
    <w:basedOn w:val="Normal"/>
    <w:next w:val="Normal"/>
    <w:link w:val="Heading1Char"/>
    <w:uiPriority w:val="9"/>
    <w:qFormat/>
    <w:rsid w:val="003B4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E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E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E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E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EB5"/>
    <w:rPr>
      <w:rFonts w:eastAsiaTheme="majorEastAsia" w:cstheme="majorBidi"/>
      <w:color w:val="272727" w:themeColor="text1" w:themeTint="D8"/>
    </w:rPr>
  </w:style>
  <w:style w:type="paragraph" w:styleId="Title">
    <w:name w:val="Title"/>
    <w:basedOn w:val="Normal"/>
    <w:next w:val="Normal"/>
    <w:link w:val="TitleChar"/>
    <w:uiPriority w:val="10"/>
    <w:qFormat/>
    <w:rsid w:val="003B4E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EB5"/>
    <w:pPr>
      <w:spacing w:before="160"/>
      <w:jc w:val="center"/>
    </w:pPr>
    <w:rPr>
      <w:i/>
      <w:iCs/>
      <w:color w:val="404040" w:themeColor="text1" w:themeTint="BF"/>
    </w:rPr>
  </w:style>
  <w:style w:type="character" w:customStyle="1" w:styleId="QuoteChar">
    <w:name w:val="Quote Char"/>
    <w:basedOn w:val="DefaultParagraphFont"/>
    <w:link w:val="Quote"/>
    <w:uiPriority w:val="29"/>
    <w:rsid w:val="003B4EB5"/>
    <w:rPr>
      <w:i/>
      <w:iCs/>
      <w:color w:val="404040" w:themeColor="text1" w:themeTint="BF"/>
    </w:rPr>
  </w:style>
  <w:style w:type="paragraph" w:styleId="ListParagraph">
    <w:name w:val="List Paragraph"/>
    <w:basedOn w:val="Normal"/>
    <w:uiPriority w:val="34"/>
    <w:qFormat/>
    <w:rsid w:val="003B4EB5"/>
    <w:pPr>
      <w:ind w:left="720"/>
      <w:contextualSpacing/>
    </w:pPr>
  </w:style>
  <w:style w:type="character" w:styleId="IntenseEmphasis">
    <w:name w:val="Intense Emphasis"/>
    <w:basedOn w:val="DefaultParagraphFont"/>
    <w:uiPriority w:val="21"/>
    <w:qFormat/>
    <w:rsid w:val="003B4EB5"/>
    <w:rPr>
      <w:i/>
      <w:iCs/>
      <w:color w:val="0F4761" w:themeColor="accent1" w:themeShade="BF"/>
    </w:rPr>
  </w:style>
  <w:style w:type="paragraph" w:styleId="IntenseQuote">
    <w:name w:val="Intense Quote"/>
    <w:basedOn w:val="Normal"/>
    <w:next w:val="Normal"/>
    <w:link w:val="IntenseQuoteChar"/>
    <w:uiPriority w:val="30"/>
    <w:qFormat/>
    <w:rsid w:val="003B4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EB5"/>
    <w:rPr>
      <w:i/>
      <w:iCs/>
      <w:color w:val="0F4761" w:themeColor="accent1" w:themeShade="BF"/>
    </w:rPr>
  </w:style>
  <w:style w:type="character" w:styleId="IntenseReference">
    <w:name w:val="Intense Reference"/>
    <w:basedOn w:val="DefaultParagraphFont"/>
    <w:uiPriority w:val="32"/>
    <w:qFormat/>
    <w:rsid w:val="003B4EB5"/>
    <w:rPr>
      <w:b/>
      <w:bCs/>
      <w:smallCaps/>
      <w:color w:val="0F4761" w:themeColor="accent1" w:themeShade="BF"/>
      <w:spacing w:val="5"/>
    </w:rPr>
  </w:style>
  <w:style w:type="paragraph" w:styleId="NoSpacing">
    <w:name w:val="No Spacing"/>
    <w:uiPriority w:val="1"/>
    <w:qFormat/>
    <w:rsid w:val="003B4EB5"/>
    <w:pPr>
      <w:spacing w:after="0" w:line="240" w:lineRule="auto"/>
    </w:pPr>
  </w:style>
  <w:style w:type="table" w:styleId="TableGrid">
    <w:name w:val="Table Grid"/>
    <w:basedOn w:val="TableNormal"/>
    <w:uiPriority w:val="39"/>
    <w:rsid w:val="003B4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FF36A4D4474D44B8A04824D2F26CD1" ma:contentTypeVersion="19" ma:contentTypeDescription="Create a new document." ma:contentTypeScope="" ma:versionID="9cee1d3371f660dc2637d4727b6fc656">
  <xsd:schema xmlns:xsd="http://www.w3.org/2001/XMLSchema" xmlns:xs="http://www.w3.org/2001/XMLSchema" xmlns:p="http://schemas.microsoft.com/office/2006/metadata/properties" xmlns:ns3="d37d457a-cc5b-4c23-81e2-d2b6151934f0" xmlns:ns4="e858caf1-e72f-48fa-ab5b-917af889d733" targetNamespace="http://schemas.microsoft.com/office/2006/metadata/properties" ma:root="true" ma:fieldsID="1c08ea25b7ccd36977d124e7000e943d" ns3:_="" ns4:_="">
    <xsd:import namespace="d37d457a-cc5b-4c23-81e2-d2b6151934f0"/>
    <xsd:import namespace="e858caf1-e72f-48fa-ab5b-917af889d73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d457a-cc5b-4c23-81e2-d2b6151934f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58caf1-e72f-48fa-ab5b-917af889d73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858caf1-e72f-48fa-ab5b-917af889d733" xsi:nil="true"/>
  </documentManagement>
</p:properties>
</file>

<file path=customXml/itemProps1.xml><?xml version="1.0" encoding="utf-8"?>
<ds:datastoreItem xmlns:ds="http://schemas.openxmlformats.org/officeDocument/2006/customXml" ds:itemID="{E9369B9E-FD4B-4672-A3B4-DCEFFC293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d457a-cc5b-4c23-81e2-d2b6151934f0"/>
    <ds:schemaRef ds:uri="e858caf1-e72f-48fa-ab5b-917af889d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B27A-914A-4897-991B-7DB31D86F1A1}">
  <ds:schemaRefs>
    <ds:schemaRef ds:uri="http://schemas.microsoft.com/sharepoint/v3/contenttype/forms"/>
  </ds:schemaRefs>
</ds:datastoreItem>
</file>

<file path=customXml/itemProps3.xml><?xml version="1.0" encoding="utf-8"?>
<ds:datastoreItem xmlns:ds="http://schemas.openxmlformats.org/officeDocument/2006/customXml" ds:itemID="{1CECBE10-5842-4892-B4FA-989E6AE6A347}">
  <ds:schemaRefs>
    <ds:schemaRef ds:uri="http://schemas.microsoft.com/office/2006/metadata/properties"/>
    <ds:schemaRef ds:uri="http://schemas.microsoft.com/office/infopath/2007/PartnerControls"/>
    <ds:schemaRef ds:uri="e858caf1-e72f-48fa-ab5b-917af889d73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1646</Characters>
  <Application>Microsoft Office Word</Application>
  <DocSecurity>0</DocSecurity>
  <Lines>102</Lines>
  <Paragraphs>45</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Butera</dc:creator>
  <cp:keywords/>
  <dc:description/>
  <cp:lastModifiedBy>Michael Butera</cp:lastModifiedBy>
  <cp:revision>2</cp:revision>
  <dcterms:created xsi:type="dcterms:W3CDTF">2026-07-17T19:39:00Z</dcterms:created>
  <dcterms:modified xsi:type="dcterms:W3CDTF">2026-07-17T19:39:00Z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0x01010033FF36A4D4474D44B8A04824D2F26CD1</vt:lpwstr>
  </property>
</Properties>
</file>